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E11" w:rsidRDefault="00367E11"/>
    <w:p w:rsidR="003078AF" w:rsidRPr="003078AF" w:rsidRDefault="003078AF" w:rsidP="008B21CF">
      <w:pPr>
        <w:pStyle w:val="ListParagraph"/>
        <w:numPr>
          <w:ilvl w:val="0"/>
          <w:numId w:val="1"/>
        </w:numPr>
        <w:jc w:val="both"/>
      </w:pPr>
      <w:r w:rsidRPr="003078AF">
        <w:rPr>
          <w:b/>
        </w:rPr>
        <w:t>Registration –</w:t>
      </w:r>
      <w:r>
        <w:t xml:space="preserve"> all vendors, contractors, technicians and other service personnel must stop at the Villanova Condominium Association office during normal business hours and register before any work may begin.</w:t>
      </w:r>
    </w:p>
    <w:p w:rsidR="00367E11" w:rsidRDefault="00367E11" w:rsidP="008B21CF">
      <w:pPr>
        <w:pStyle w:val="ListParagraph"/>
        <w:numPr>
          <w:ilvl w:val="0"/>
          <w:numId w:val="1"/>
        </w:numPr>
        <w:jc w:val="both"/>
      </w:pPr>
      <w:r w:rsidRPr="003078AF">
        <w:rPr>
          <w:b/>
        </w:rPr>
        <w:t>Permitted hours</w:t>
      </w:r>
      <w:r>
        <w:t xml:space="preserve"> </w:t>
      </w:r>
      <w:r w:rsidRPr="003078AF">
        <w:rPr>
          <w:b/>
        </w:rPr>
        <w:t>-</w:t>
      </w:r>
      <w:r>
        <w:t xml:space="preserve"> Vendors, contractors, movers and cleaning service personnel are not permitted to work on weekends or legal holidays. Work is permitted Mondays through Fridays, between 9:00am and 6:00pm only. </w:t>
      </w:r>
      <w:r w:rsidRPr="00367E11">
        <w:rPr>
          <w:b/>
        </w:rPr>
        <w:t>Owners and tenants are responsible for informing vendors, contractors, etc. of this rule before any work begins.</w:t>
      </w:r>
    </w:p>
    <w:p w:rsidR="008F1D1A" w:rsidRDefault="00367E11" w:rsidP="008B21CF">
      <w:pPr>
        <w:pStyle w:val="ListParagraph"/>
        <w:numPr>
          <w:ilvl w:val="0"/>
          <w:numId w:val="1"/>
        </w:numPr>
        <w:jc w:val="both"/>
      </w:pPr>
      <w:r w:rsidRPr="008F1D1A">
        <w:rPr>
          <w:b/>
        </w:rPr>
        <w:t>Unit Access</w:t>
      </w:r>
      <w:r>
        <w:t xml:space="preserve"> </w:t>
      </w:r>
      <w:r w:rsidRPr="008F1D1A">
        <w:rPr>
          <w:b/>
        </w:rPr>
        <w:t>–</w:t>
      </w:r>
      <w:r>
        <w:t xml:space="preserve"> The owner must e-mail, fax or call the Villanova on-site office to give permission to allow unit access. This rule applies to family member. No entry is granted without authorization. </w:t>
      </w:r>
    </w:p>
    <w:p w:rsidR="00367E11" w:rsidRDefault="00367E11" w:rsidP="008B21CF">
      <w:pPr>
        <w:pStyle w:val="ListParagraph"/>
        <w:numPr>
          <w:ilvl w:val="0"/>
          <w:numId w:val="1"/>
        </w:numPr>
        <w:jc w:val="both"/>
      </w:pPr>
      <w:r w:rsidRPr="008F1D1A">
        <w:rPr>
          <w:b/>
        </w:rPr>
        <w:t>Licensure and Insurance</w:t>
      </w:r>
      <w:r>
        <w:t xml:space="preserve"> </w:t>
      </w:r>
      <w:r w:rsidR="003078AF">
        <w:t>–</w:t>
      </w:r>
      <w:r>
        <w:t xml:space="preserve"> </w:t>
      </w:r>
      <w:r w:rsidR="003078AF">
        <w:t xml:space="preserve">a copy of the </w:t>
      </w:r>
      <w:proofErr w:type="gramStart"/>
      <w:r w:rsidR="003078AF">
        <w:t>vendor’s</w:t>
      </w:r>
      <w:proofErr w:type="gramEnd"/>
      <w:r w:rsidR="003078AF">
        <w:t xml:space="preserve"> or contractor’s </w:t>
      </w:r>
      <w:r w:rsidR="003078AF" w:rsidRPr="008F1D1A">
        <w:rPr>
          <w:i/>
        </w:rPr>
        <w:t>current</w:t>
      </w:r>
      <w:r w:rsidR="003078AF">
        <w:t xml:space="preserve"> license and insurance information must be provided to the association before any work may begin. All such licenses and insurance must be valid throughout the period during which work is being performed. In the event any license or insurance is found to have expired, the vendor or contractor will be required to leave Villanova until providing proof of valid, current licensure and insurance.</w:t>
      </w:r>
    </w:p>
    <w:p w:rsidR="003078AF" w:rsidRDefault="00DC319A" w:rsidP="008B21CF">
      <w:pPr>
        <w:pStyle w:val="ListParagraph"/>
        <w:numPr>
          <w:ilvl w:val="0"/>
          <w:numId w:val="1"/>
        </w:numPr>
        <w:jc w:val="both"/>
      </w:pPr>
      <w:r>
        <w:rPr>
          <w:b/>
        </w:rPr>
        <w:t>Notification of Construction Crews to be On</w:t>
      </w:r>
      <w:r w:rsidRPr="00DC319A">
        <w:rPr>
          <w:b/>
        </w:rPr>
        <w:t>-Site –</w:t>
      </w:r>
      <w:r>
        <w:t xml:space="preserve"> The contractor, sub-contractor or owner of the unit must submit a specification plan and authorization form to the association’s manager or other representative at least three (3) days prior to any commencement of work or other service. The contractor, sub-contractor and owner are responsible for ensuring that all common area are sufficiently protected from any activity related to their work that may damage, alter or negatively impact any common areas or property of the association or other owners or tenants.</w:t>
      </w:r>
    </w:p>
    <w:p w:rsidR="00367E11" w:rsidRDefault="00DC319A" w:rsidP="008B21CF">
      <w:pPr>
        <w:pStyle w:val="ListParagraph"/>
        <w:numPr>
          <w:ilvl w:val="0"/>
          <w:numId w:val="1"/>
        </w:numPr>
        <w:jc w:val="both"/>
      </w:pPr>
      <w:r w:rsidRPr="00DC319A">
        <w:rPr>
          <w:b/>
        </w:rPr>
        <w:t>Sub-contractors’ Parking –</w:t>
      </w:r>
      <w:r>
        <w:t xml:space="preserve"> Vendors are required to park vehicles in designated parking areas only. </w:t>
      </w:r>
    </w:p>
    <w:p w:rsidR="00DC319A" w:rsidRDefault="00DC319A" w:rsidP="008B21CF">
      <w:pPr>
        <w:pStyle w:val="ListParagraph"/>
        <w:numPr>
          <w:ilvl w:val="0"/>
          <w:numId w:val="1"/>
        </w:numPr>
        <w:jc w:val="both"/>
      </w:pPr>
      <w:r>
        <w:rPr>
          <w:b/>
        </w:rPr>
        <w:t>Trash Removal –</w:t>
      </w:r>
      <w:r>
        <w:t xml:space="preserve"> Trash generated by vendors, contractors, sub-contractors or other service personnel may NOT be disposed of on association property or in the trash containers or dumpsters provided by the association. Violation of this rule will result in immediate removal of the violator from the association property.</w:t>
      </w:r>
    </w:p>
    <w:p w:rsidR="00DC319A" w:rsidRDefault="00DC319A" w:rsidP="008B21CF">
      <w:pPr>
        <w:pStyle w:val="ListParagraph"/>
        <w:numPr>
          <w:ilvl w:val="0"/>
          <w:numId w:val="1"/>
        </w:numPr>
        <w:jc w:val="both"/>
      </w:pPr>
      <w:r>
        <w:rPr>
          <w:b/>
        </w:rPr>
        <w:t>Responsibility for Damage to Building –</w:t>
      </w:r>
      <w:r>
        <w:t xml:space="preserve"> Grout, thin set, other adhesives or chemicals may not be disposed of </w:t>
      </w:r>
      <w:r w:rsidR="008B21CF">
        <w:t xml:space="preserve">in any drain, toilet or other plumbing opening. Workers must remove their own materials and dispose of them off of association property. Workers may not perform any work in any common area. The cost of any repairs to common areas or to other units will be assessed to the owner or tenant who hired the contractor, vendor, sub-contractor or other service personnel. </w:t>
      </w:r>
    </w:p>
    <w:p w:rsidR="00367E11" w:rsidRPr="008B21CF" w:rsidRDefault="008B21CF" w:rsidP="008B21CF">
      <w:pPr>
        <w:jc w:val="both"/>
        <w:rPr>
          <w:b/>
          <w:smallCaps/>
        </w:rPr>
      </w:pPr>
      <w:r w:rsidRPr="008B21CF">
        <w:rPr>
          <w:b/>
          <w:smallCaps/>
        </w:rPr>
        <w:t>Any vendor, contractor, sub-contractor, technician and other service personnel found to be in violation of these rules and regulations will not be permitted access to association property until the violation has been corrected and payment made for damages caused.</w:t>
      </w:r>
      <w:r w:rsidR="00367E11">
        <w:t xml:space="preserve"> </w:t>
      </w:r>
    </w:p>
    <w:sectPr w:rsidR="00367E11" w:rsidRPr="008B21CF" w:rsidSect="00B70F8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E11" w:rsidRDefault="00367E11" w:rsidP="00367E11">
      <w:pPr>
        <w:spacing w:after="0" w:line="240" w:lineRule="auto"/>
      </w:pPr>
      <w:r>
        <w:separator/>
      </w:r>
    </w:p>
  </w:endnote>
  <w:endnote w:type="continuationSeparator" w:id="0">
    <w:p w:rsidR="00367E11" w:rsidRDefault="00367E11" w:rsidP="00367E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1CF" w:rsidRPr="008B21CF" w:rsidRDefault="008B21CF" w:rsidP="008B21CF">
    <w:pPr>
      <w:pStyle w:val="Footer"/>
      <w:jc w:val="right"/>
      <w:rPr>
        <w:rFonts w:ascii="Calibri" w:hAnsi="Calibri" w:cs="Calibri"/>
        <w:sz w:val="16"/>
        <w:szCs w:val="16"/>
      </w:rPr>
    </w:pPr>
    <w:r w:rsidRPr="008B21CF">
      <w:rPr>
        <w:rFonts w:ascii="Calibri" w:hAnsi="Calibri" w:cs="Calibri"/>
        <w:sz w:val="16"/>
        <w:szCs w:val="16"/>
      </w:rPr>
      <w:t>Rev. 7/20/11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E11" w:rsidRDefault="00367E11" w:rsidP="00367E11">
      <w:pPr>
        <w:spacing w:after="0" w:line="240" w:lineRule="auto"/>
      </w:pPr>
      <w:r>
        <w:separator/>
      </w:r>
    </w:p>
  </w:footnote>
  <w:footnote w:type="continuationSeparator" w:id="0">
    <w:p w:rsidR="00367E11" w:rsidRDefault="00367E11" w:rsidP="00367E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E11" w:rsidRDefault="00367E11" w:rsidP="00367E11">
    <w:pPr>
      <w:pStyle w:val="Header"/>
      <w:jc w:val="center"/>
    </w:pPr>
    <w:r>
      <w:t>Villanova at Hunters Creek Condominium Association, Inc.</w:t>
    </w:r>
  </w:p>
  <w:p w:rsidR="00367E11" w:rsidRDefault="00367E11" w:rsidP="00367E11">
    <w:pPr>
      <w:pStyle w:val="Header"/>
      <w:jc w:val="center"/>
    </w:pPr>
    <w:r>
      <w:t>Rules and Regulations for Vendors and Contractors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560B1A"/>
    <w:multiLevelType w:val="hybridMultilevel"/>
    <w:tmpl w:val="4002F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367E11"/>
    <w:rsid w:val="001C6891"/>
    <w:rsid w:val="003078AF"/>
    <w:rsid w:val="00367E11"/>
    <w:rsid w:val="008B21CF"/>
    <w:rsid w:val="008F1D1A"/>
    <w:rsid w:val="00B70F86"/>
    <w:rsid w:val="00DC31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F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67E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7E11"/>
  </w:style>
  <w:style w:type="paragraph" w:styleId="Footer">
    <w:name w:val="footer"/>
    <w:basedOn w:val="Normal"/>
    <w:link w:val="FooterChar"/>
    <w:uiPriority w:val="99"/>
    <w:semiHidden/>
    <w:unhideWhenUsed/>
    <w:rsid w:val="00367E1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7E11"/>
  </w:style>
  <w:style w:type="paragraph" w:styleId="ListParagraph">
    <w:name w:val="List Paragraph"/>
    <w:basedOn w:val="Normal"/>
    <w:uiPriority w:val="34"/>
    <w:qFormat/>
    <w:rsid w:val="00367E1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436</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dhaughton</dc:creator>
  <cp:lastModifiedBy>dhaughton</cp:lastModifiedBy>
  <cp:revision>2</cp:revision>
  <dcterms:created xsi:type="dcterms:W3CDTF">2011-07-20T15:22:00Z</dcterms:created>
  <dcterms:modified xsi:type="dcterms:W3CDTF">2011-07-28T13:42:00Z</dcterms:modified>
</cp:coreProperties>
</file>